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758BB" w14:textId="05F80800" w:rsidR="009F4452" w:rsidRPr="00595D7B" w:rsidRDefault="009F4452" w:rsidP="007B039B">
      <w:pPr>
        <w:spacing w:after="120" w:line="240" w:lineRule="auto"/>
        <w:ind w:firstLine="0"/>
        <w:jc w:val="center"/>
        <w:rPr>
          <w:rFonts w:cs="Arial"/>
          <w:b/>
          <w:sz w:val="28"/>
          <w:szCs w:val="28"/>
        </w:rPr>
      </w:pPr>
      <w:bookmarkStart w:id="0" w:name="_Toc468815190"/>
      <w:bookmarkStart w:id="1" w:name="_Toc476571790"/>
      <w:bookmarkStart w:id="2" w:name="_Toc497044847"/>
      <w:bookmarkStart w:id="3" w:name="_GoBack"/>
      <w:bookmarkEnd w:id="3"/>
      <w:r w:rsidRPr="00AA460B">
        <w:rPr>
          <w:rFonts w:cs="Arial"/>
          <w:b/>
          <w:sz w:val="32"/>
          <w:szCs w:val="32"/>
        </w:rPr>
        <w:t xml:space="preserve">ПОЛІТИКА У СФЕРІ ЯКОСТІ </w:t>
      </w:r>
      <w:bookmarkEnd w:id="0"/>
      <w:r w:rsidRPr="00AA460B">
        <w:rPr>
          <w:rFonts w:cs="Arial"/>
          <w:b/>
          <w:sz w:val="32"/>
          <w:szCs w:val="32"/>
        </w:rPr>
        <w:t>ТОВ «</w:t>
      </w:r>
      <w:r w:rsidR="000868FF">
        <w:rPr>
          <w:rFonts w:cs="Arial"/>
          <w:b/>
          <w:sz w:val="32"/>
          <w:szCs w:val="32"/>
        </w:rPr>
        <w:t>ТРІОГАЗБУДПРОЕКТ</w:t>
      </w:r>
      <w:r w:rsidRPr="00AA460B">
        <w:rPr>
          <w:rFonts w:cs="Arial"/>
          <w:b/>
          <w:sz w:val="32"/>
          <w:szCs w:val="32"/>
        </w:rPr>
        <w:t>»</w:t>
      </w:r>
      <w:bookmarkEnd w:id="1"/>
      <w:bookmarkEnd w:id="2"/>
    </w:p>
    <w:p w14:paraId="5953C171" w14:textId="33FF93CF" w:rsidR="006E6136" w:rsidRPr="006E6136" w:rsidRDefault="006E6136" w:rsidP="007A7014">
      <w:pPr>
        <w:pStyle w:val="na"/>
        <w:spacing w:before="0" w:beforeAutospacing="0" w:after="0" w:afterAutospacing="0"/>
        <w:jc w:val="both"/>
        <w:rPr>
          <w:rFonts w:ascii="Arial Narrow" w:hAnsi="Arial Narrow" w:cs="Arial"/>
          <w:b/>
          <w:sz w:val="28"/>
          <w:szCs w:val="28"/>
        </w:rPr>
      </w:pPr>
      <w:r w:rsidRPr="00D74F60">
        <w:rPr>
          <w:rFonts w:ascii="Arial Narrow" w:hAnsi="Arial Narrow" w:cs="Arial"/>
          <w:b/>
          <w:sz w:val="28"/>
          <w:szCs w:val="28"/>
        </w:rPr>
        <w:t xml:space="preserve">Надання </w:t>
      </w:r>
      <w:r w:rsidR="00566993" w:rsidRPr="00D74F60">
        <w:rPr>
          <w:rFonts w:ascii="Arial Narrow" w:hAnsi="Arial Narrow" w:cs="Arial"/>
          <w:b/>
          <w:sz w:val="28"/>
          <w:szCs w:val="28"/>
        </w:rPr>
        <w:t>послуг та д</w:t>
      </w:r>
      <w:r w:rsidR="00566993" w:rsidRPr="00D74F60">
        <w:rPr>
          <w:rFonts w:ascii="Arial Narrow" w:hAnsi="Arial Narrow" w:cs="Arial"/>
          <w:b/>
          <w:bCs/>
          <w:sz w:val="28"/>
          <w:szCs w:val="28"/>
        </w:rPr>
        <w:t xml:space="preserve">іяльність у сфері інжинірингу, геології та геодезії, надання послуг технічного консультування в цих сферах (в тому числі </w:t>
      </w:r>
      <w:r w:rsidRPr="00D74F60">
        <w:rPr>
          <w:rFonts w:ascii="Arial Narrow" w:hAnsi="Arial Narrow" w:cs="Arial"/>
          <w:b/>
          <w:sz w:val="28"/>
          <w:szCs w:val="28"/>
        </w:rPr>
        <w:t>послуг з проектування та</w:t>
      </w:r>
      <w:r w:rsidR="00831560" w:rsidRPr="00D74F60">
        <w:rPr>
          <w:rFonts w:ascii="Arial Narrow" w:hAnsi="Arial Narrow" w:cs="Arial"/>
          <w:b/>
          <w:sz w:val="28"/>
          <w:szCs w:val="28"/>
        </w:rPr>
        <w:t xml:space="preserve"> технічного консультування в сфері газифікації об’єктів будівництва та реконструкції систем газопостачання</w:t>
      </w:r>
      <w:r w:rsidR="00566993" w:rsidRPr="00D74F60">
        <w:rPr>
          <w:rFonts w:ascii="Arial Narrow" w:hAnsi="Arial Narrow" w:cs="Arial"/>
          <w:b/>
          <w:sz w:val="28"/>
          <w:szCs w:val="28"/>
        </w:rPr>
        <w:t>)</w:t>
      </w:r>
      <w:r w:rsidR="00831560" w:rsidRPr="00D74F60">
        <w:rPr>
          <w:rFonts w:ascii="Arial Narrow" w:hAnsi="Arial Narrow" w:cs="Arial"/>
          <w:b/>
          <w:sz w:val="28"/>
          <w:szCs w:val="28"/>
        </w:rPr>
        <w:t xml:space="preserve"> </w:t>
      </w:r>
      <w:r w:rsidRPr="009E1D27">
        <w:rPr>
          <w:rFonts w:ascii="Arial Narrow" w:hAnsi="Arial Narrow" w:cs="Arial"/>
          <w:b/>
          <w:sz w:val="28"/>
          <w:szCs w:val="28"/>
        </w:rPr>
        <w:t xml:space="preserve">є </w:t>
      </w:r>
      <w:r w:rsidRPr="006E6136">
        <w:rPr>
          <w:rFonts w:ascii="Arial Narrow" w:hAnsi="Arial Narrow" w:cs="Arial"/>
          <w:b/>
          <w:sz w:val="28"/>
          <w:szCs w:val="28"/>
        </w:rPr>
        <w:t>головною сферою діяльності ТОВ «</w:t>
      </w:r>
      <w:r w:rsidR="000868FF">
        <w:rPr>
          <w:rFonts w:ascii="Arial Narrow" w:hAnsi="Arial Narrow" w:cs="Arial"/>
          <w:b/>
          <w:sz w:val="28"/>
          <w:szCs w:val="28"/>
        </w:rPr>
        <w:t>Тріогазбудпроект</w:t>
      </w:r>
      <w:r w:rsidRPr="006E6136">
        <w:rPr>
          <w:rFonts w:ascii="Arial Narrow" w:hAnsi="Arial Narrow" w:cs="Arial"/>
          <w:b/>
          <w:sz w:val="28"/>
          <w:szCs w:val="28"/>
        </w:rPr>
        <w:t>». Система управління якістю, що відповідає стандарту ДСТУ ISO 9001:2015 (ISO 9001:2015), спрямована на забезпечення діяльності нашо</w:t>
      </w:r>
      <w:r w:rsidR="00831560">
        <w:rPr>
          <w:rFonts w:ascii="Arial Narrow" w:hAnsi="Arial Narrow" w:cs="Arial"/>
          <w:b/>
          <w:sz w:val="28"/>
          <w:szCs w:val="28"/>
        </w:rPr>
        <w:t>го підприємства</w:t>
      </w:r>
      <w:r w:rsidRPr="006E6136">
        <w:rPr>
          <w:rFonts w:ascii="Arial Narrow" w:hAnsi="Arial Narrow" w:cs="Arial"/>
          <w:b/>
          <w:sz w:val="28"/>
          <w:szCs w:val="28"/>
        </w:rPr>
        <w:t xml:space="preserve"> на найвищому рівні якості. Для виконання пов’язаних з цим завдань вище керівництво </w:t>
      </w:r>
    </w:p>
    <w:p w14:paraId="7D30FF23" w14:textId="6ED64476" w:rsidR="006E6136" w:rsidRPr="008B74F1" w:rsidRDefault="006E6136" w:rsidP="007A7014">
      <w:pPr>
        <w:pStyle w:val="Iauiue"/>
        <w:numPr>
          <w:ilvl w:val="0"/>
          <w:numId w:val="6"/>
        </w:numPr>
        <w:tabs>
          <w:tab w:val="left" w:pos="0"/>
        </w:tabs>
        <w:ind w:left="0" w:firstLine="709"/>
        <w:jc w:val="both"/>
        <w:rPr>
          <w:rFonts w:ascii="Arial Narrow" w:hAnsi="Arial Narrow" w:cs="Arial"/>
          <w:b/>
          <w:sz w:val="28"/>
          <w:szCs w:val="28"/>
          <w:lang w:val="uk-UA"/>
        </w:rPr>
      </w:pPr>
      <w:r w:rsidRPr="008B74F1">
        <w:rPr>
          <w:rFonts w:ascii="Arial Narrow" w:hAnsi="Arial Narrow" w:cs="Arial"/>
          <w:b/>
          <w:sz w:val="28"/>
          <w:szCs w:val="28"/>
          <w:lang w:val="uk-UA"/>
        </w:rPr>
        <w:t>забезпечує планування, результативне функціонування та постійне поліпшення процесів системи управління якістю на основі аналізування та оцінювання ризиків та можливостей, пов’язаних з діяльністю підприємства;</w:t>
      </w:r>
    </w:p>
    <w:p w14:paraId="5BB8E1EA" w14:textId="77777777" w:rsidR="006E6136" w:rsidRPr="007A7014" w:rsidRDefault="006E6136" w:rsidP="007A7014">
      <w:pPr>
        <w:pStyle w:val="Iauiue"/>
        <w:numPr>
          <w:ilvl w:val="0"/>
          <w:numId w:val="6"/>
        </w:numPr>
        <w:tabs>
          <w:tab w:val="left" w:pos="0"/>
        </w:tabs>
        <w:ind w:left="0" w:firstLine="709"/>
        <w:jc w:val="both"/>
        <w:rPr>
          <w:rFonts w:ascii="Arial Narrow" w:hAnsi="Arial Narrow" w:cs="Arial"/>
          <w:b/>
          <w:sz w:val="28"/>
          <w:szCs w:val="28"/>
          <w:lang w:val="uk-UA"/>
        </w:rPr>
      </w:pPr>
      <w:r w:rsidRPr="007A7014">
        <w:rPr>
          <w:rFonts w:ascii="Arial Narrow" w:hAnsi="Arial Narrow" w:cs="Arial"/>
          <w:b/>
          <w:sz w:val="28"/>
          <w:szCs w:val="28"/>
          <w:lang w:val="uk-UA"/>
        </w:rPr>
        <w:t xml:space="preserve">встановлює на основі Політики у сфері якості та забезпечує досягнення вимірних Цілей у сфері якості; </w:t>
      </w:r>
    </w:p>
    <w:p w14:paraId="5EBFC61E" w14:textId="77777777" w:rsidR="006E6136" w:rsidRPr="007A7014" w:rsidRDefault="006E6136" w:rsidP="007A7014">
      <w:pPr>
        <w:pStyle w:val="Iauiue"/>
        <w:numPr>
          <w:ilvl w:val="0"/>
          <w:numId w:val="6"/>
        </w:numPr>
        <w:tabs>
          <w:tab w:val="left" w:pos="0"/>
        </w:tabs>
        <w:ind w:left="0" w:firstLine="709"/>
        <w:jc w:val="both"/>
        <w:rPr>
          <w:rFonts w:ascii="Arial Narrow" w:hAnsi="Arial Narrow" w:cs="Arial"/>
          <w:b/>
          <w:sz w:val="28"/>
          <w:szCs w:val="28"/>
          <w:lang w:val="uk-UA"/>
        </w:rPr>
      </w:pPr>
      <w:r w:rsidRPr="007A7014">
        <w:rPr>
          <w:rFonts w:ascii="Arial Narrow" w:hAnsi="Arial Narrow" w:cs="Arial"/>
          <w:b/>
          <w:sz w:val="28"/>
          <w:szCs w:val="28"/>
          <w:lang w:val="uk-UA"/>
        </w:rPr>
        <w:t xml:space="preserve">формує та підтримує репутацію провідного підприємства з сучасною системою управління, яке виконує вимоги та постійно підвищує задоволеність замовників та інших зацікавлених сторін, забезпечує відповідність застосовним національним, міжнародним стандартам, нормам та іншим регламентувальним документам; </w:t>
      </w:r>
    </w:p>
    <w:p w14:paraId="7E204D41" w14:textId="0341A0D9" w:rsidR="006E6136" w:rsidRPr="007A7014" w:rsidRDefault="006E6136" w:rsidP="007A7014">
      <w:pPr>
        <w:pStyle w:val="Iauiue"/>
        <w:numPr>
          <w:ilvl w:val="0"/>
          <w:numId w:val="6"/>
        </w:numPr>
        <w:tabs>
          <w:tab w:val="left" w:pos="0"/>
        </w:tabs>
        <w:ind w:left="0" w:firstLine="709"/>
        <w:jc w:val="both"/>
        <w:rPr>
          <w:rFonts w:ascii="Arial Narrow" w:hAnsi="Arial Narrow" w:cs="Arial"/>
          <w:b/>
          <w:sz w:val="28"/>
          <w:szCs w:val="28"/>
          <w:lang w:val="uk-UA"/>
        </w:rPr>
      </w:pPr>
      <w:r w:rsidRPr="007A7014">
        <w:rPr>
          <w:rFonts w:ascii="Arial Narrow" w:hAnsi="Arial Narrow" w:cs="Arial"/>
          <w:b/>
          <w:sz w:val="28"/>
          <w:szCs w:val="28"/>
          <w:lang w:val="uk-UA"/>
        </w:rPr>
        <w:t xml:space="preserve">забезпечує постійне підвищення якості послуг та поліпшення результативності функціонування системи управління завдяки забезпеченню всіх процесів системи управління якістю компетентним персоналом, необхідними матеріальними та фінансовими ресурсами, впровадженню сучасних технологій </w:t>
      </w:r>
      <w:r w:rsidR="00831560" w:rsidRPr="007A7014">
        <w:rPr>
          <w:rFonts w:ascii="Arial Narrow" w:hAnsi="Arial Narrow" w:cs="Arial"/>
          <w:b/>
          <w:sz w:val="28"/>
          <w:szCs w:val="28"/>
          <w:lang w:val="uk-UA"/>
        </w:rPr>
        <w:t>проектуванн</w:t>
      </w:r>
      <w:r w:rsidR="009D777E" w:rsidRPr="007A7014">
        <w:rPr>
          <w:rFonts w:ascii="Arial Narrow" w:hAnsi="Arial Narrow" w:cs="Arial"/>
          <w:b/>
          <w:sz w:val="28"/>
          <w:szCs w:val="28"/>
          <w:lang w:val="uk-UA"/>
        </w:rPr>
        <w:t>я</w:t>
      </w:r>
      <w:r w:rsidRPr="007A7014">
        <w:rPr>
          <w:rFonts w:ascii="Arial Narrow" w:hAnsi="Arial Narrow" w:cs="Arial"/>
          <w:b/>
          <w:sz w:val="28"/>
          <w:szCs w:val="28"/>
          <w:lang w:val="uk-UA"/>
        </w:rPr>
        <w:t xml:space="preserve">, методів управління процесами разом із постійним аналізуванням задоволеності замовників послуг, аналізуванню та актуалізації регламентувальної документації, зростанню інтелектуального та матеріально-технічного потенціалу підприємства; </w:t>
      </w:r>
    </w:p>
    <w:p w14:paraId="3840A715" w14:textId="77777777" w:rsidR="006E6136" w:rsidRPr="007A7014" w:rsidRDefault="006E6136" w:rsidP="007A7014">
      <w:pPr>
        <w:pStyle w:val="Iauiue"/>
        <w:numPr>
          <w:ilvl w:val="0"/>
          <w:numId w:val="6"/>
        </w:numPr>
        <w:tabs>
          <w:tab w:val="left" w:pos="0"/>
        </w:tabs>
        <w:ind w:left="0" w:firstLine="709"/>
        <w:jc w:val="both"/>
        <w:rPr>
          <w:rFonts w:ascii="Arial Narrow" w:hAnsi="Arial Narrow" w:cs="Arial"/>
          <w:b/>
          <w:sz w:val="28"/>
          <w:szCs w:val="28"/>
          <w:lang w:val="uk-UA"/>
        </w:rPr>
      </w:pPr>
      <w:r w:rsidRPr="007A7014">
        <w:rPr>
          <w:rFonts w:ascii="Arial Narrow" w:hAnsi="Arial Narrow" w:cs="Arial"/>
          <w:b/>
          <w:sz w:val="28"/>
          <w:szCs w:val="28"/>
          <w:lang w:val="uk-UA"/>
        </w:rPr>
        <w:t xml:space="preserve">створює, підтримує та поліпшує умови, необхідні для зростання зацікавленості всього персоналу в ефективній діяльності підприємства; </w:t>
      </w:r>
    </w:p>
    <w:p w14:paraId="23569CD5" w14:textId="77777777" w:rsidR="006E6136" w:rsidRPr="007A7014" w:rsidRDefault="006E6136" w:rsidP="007A7014">
      <w:pPr>
        <w:pStyle w:val="Iauiue"/>
        <w:numPr>
          <w:ilvl w:val="0"/>
          <w:numId w:val="6"/>
        </w:numPr>
        <w:tabs>
          <w:tab w:val="left" w:pos="0"/>
        </w:tabs>
        <w:ind w:left="0" w:firstLine="709"/>
        <w:jc w:val="both"/>
        <w:rPr>
          <w:rFonts w:ascii="Arial Narrow" w:hAnsi="Arial Narrow" w:cs="Arial"/>
          <w:b/>
          <w:sz w:val="28"/>
          <w:szCs w:val="28"/>
          <w:lang w:val="uk-UA"/>
        </w:rPr>
      </w:pPr>
      <w:r w:rsidRPr="007A7014">
        <w:rPr>
          <w:rFonts w:ascii="Arial Narrow" w:hAnsi="Arial Narrow" w:cs="Arial"/>
          <w:b/>
          <w:sz w:val="28"/>
          <w:szCs w:val="28"/>
          <w:lang w:val="uk-UA"/>
        </w:rPr>
        <w:t>розбудовує та підтримує взаємовигідні відносини із зовнішніми постачальниками, субпідрядниками та іншими зацікавленими сторонами.</w:t>
      </w:r>
    </w:p>
    <w:p w14:paraId="4CCB66CD" w14:textId="594FC9BC" w:rsidR="009F4452" w:rsidRPr="00656D75" w:rsidRDefault="006E6136" w:rsidP="008B74F1">
      <w:pPr>
        <w:spacing w:after="120" w:line="240" w:lineRule="auto"/>
        <w:jc w:val="both"/>
        <w:rPr>
          <w:rFonts w:ascii="Arial Narrow" w:hAnsi="Arial Narrow" w:cs="Arial"/>
          <w:sz w:val="28"/>
          <w:szCs w:val="28"/>
        </w:rPr>
      </w:pPr>
      <w:r w:rsidRPr="007A7014">
        <w:rPr>
          <w:rFonts w:ascii="Arial Narrow" w:hAnsi="Arial Narrow" w:cs="Arial"/>
          <w:b/>
          <w:sz w:val="28"/>
          <w:szCs w:val="28"/>
        </w:rPr>
        <w:t>Реалізація Політики у сфері якості ТОВ «</w:t>
      </w:r>
      <w:r w:rsidR="000868FF" w:rsidRPr="007A7014">
        <w:rPr>
          <w:rFonts w:ascii="Arial Narrow" w:hAnsi="Arial Narrow" w:cs="Arial"/>
          <w:b/>
          <w:sz w:val="28"/>
          <w:szCs w:val="28"/>
        </w:rPr>
        <w:t>Тріогазбудпроект</w:t>
      </w:r>
      <w:r w:rsidRPr="007A7014">
        <w:rPr>
          <w:rFonts w:ascii="Arial Narrow" w:hAnsi="Arial Narrow" w:cs="Arial"/>
          <w:b/>
          <w:sz w:val="28"/>
          <w:szCs w:val="28"/>
        </w:rPr>
        <w:t>» забезпечується усвідомленою підтримкою системи управління якістю всім персонало</w:t>
      </w:r>
      <w:r w:rsidRPr="008B74F1">
        <w:rPr>
          <w:rFonts w:ascii="Arial Narrow" w:hAnsi="Arial Narrow" w:cs="Arial"/>
          <w:b/>
          <w:sz w:val="28"/>
          <w:szCs w:val="28"/>
        </w:rPr>
        <w:t>м підприємства, всебічним аналізуванням даних про її функціонування на всіх рівнях, обов’язковою реєстрацією та аналізуванням невідповідностей та їх причин, скарг, побажань та вимог всіх зацікавлених сторін, своєчасним впровадженням результативних коригувальних дій та заходів з поліпшення</w:t>
      </w:r>
      <w:r w:rsidR="009F4452" w:rsidRPr="00656D75">
        <w:rPr>
          <w:rFonts w:ascii="Arial Narrow" w:hAnsi="Arial Narrow" w:cs="Arial"/>
          <w:sz w:val="28"/>
          <w:szCs w:val="28"/>
        </w:rPr>
        <w:t>.</w:t>
      </w:r>
    </w:p>
    <w:p w14:paraId="3233B4FE" w14:textId="77777777" w:rsidR="007B039B" w:rsidRPr="00656D75" w:rsidRDefault="007B039B" w:rsidP="00656D75">
      <w:pPr>
        <w:spacing w:after="120" w:line="240" w:lineRule="auto"/>
        <w:jc w:val="center"/>
        <w:rPr>
          <w:rFonts w:ascii="Arial Narrow" w:hAnsi="Arial Narrow" w:cs="Arial"/>
          <w:b/>
          <w:sz w:val="28"/>
          <w:szCs w:val="28"/>
        </w:rPr>
      </w:pPr>
    </w:p>
    <w:p w14:paraId="04B34B0B" w14:textId="3F899FB0" w:rsidR="009F4452" w:rsidRPr="006E6136" w:rsidRDefault="009F4452" w:rsidP="00D74F60">
      <w:pPr>
        <w:spacing w:after="120" w:line="240" w:lineRule="auto"/>
        <w:ind w:firstLine="0"/>
        <w:jc w:val="center"/>
        <w:rPr>
          <w:rFonts w:ascii="Arial Narrow" w:hAnsi="Arial Narrow"/>
          <w:sz w:val="28"/>
          <w:szCs w:val="28"/>
        </w:rPr>
      </w:pPr>
      <w:r w:rsidRPr="008B74F1">
        <w:rPr>
          <w:rFonts w:ascii="Arial Narrow" w:hAnsi="Arial Narrow" w:cs="Arial"/>
          <w:b/>
          <w:sz w:val="28"/>
          <w:szCs w:val="28"/>
        </w:rPr>
        <w:t xml:space="preserve">Затверджено та введено в дію наказом </w:t>
      </w:r>
      <w:r w:rsidRPr="00D74F60">
        <w:rPr>
          <w:rFonts w:ascii="Arial Narrow" w:hAnsi="Arial Narrow" w:cs="Arial"/>
          <w:b/>
          <w:sz w:val="28"/>
          <w:szCs w:val="28"/>
        </w:rPr>
        <w:t>№</w:t>
      </w:r>
      <w:r w:rsidR="00FE2A82" w:rsidRPr="00D74F60">
        <w:rPr>
          <w:rFonts w:ascii="Arial Narrow" w:hAnsi="Arial Narrow" w:cs="Arial"/>
          <w:b/>
          <w:sz w:val="28"/>
          <w:szCs w:val="28"/>
        </w:rPr>
        <w:t xml:space="preserve"> </w:t>
      </w:r>
      <w:r w:rsidR="008B74F1" w:rsidRPr="00D74F60">
        <w:rPr>
          <w:rFonts w:ascii="Arial Narrow" w:hAnsi="Arial Narrow" w:cs="Arial"/>
          <w:b/>
          <w:sz w:val="28"/>
          <w:szCs w:val="28"/>
          <w:lang w:val="ru-RU"/>
        </w:rPr>
        <w:t>00</w:t>
      </w:r>
      <w:r w:rsidR="00D74F60" w:rsidRPr="00D74F60">
        <w:rPr>
          <w:rFonts w:ascii="Arial Narrow" w:hAnsi="Arial Narrow" w:cs="Arial"/>
          <w:b/>
          <w:sz w:val="28"/>
          <w:szCs w:val="28"/>
          <w:lang w:val="ru-RU"/>
        </w:rPr>
        <w:t>3</w:t>
      </w:r>
      <w:r w:rsidRPr="00D74F60">
        <w:rPr>
          <w:rFonts w:ascii="Arial Narrow" w:hAnsi="Arial Narrow" w:cs="Arial"/>
          <w:b/>
          <w:sz w:val="28"/>
          <w:szCs w:val="28"/>
        </w:rPr>
        <w:t xml:space="preserve"> від </w:t>
      </w:r>
      <w:r w:rsidR="005F7DBB" w:rsidRPr="00D74F60">
        <w:rPr>
          <w:rFonts w:ascii="Arial Narrow" w:hAnsi="Arial Narrow" w:cs="Arial"/>
          <w:b/>
          <w:sz w:val="28"/>
          <w:szCs w:val="28"/>
          <w:lang w:val="ru-RU"/>
        </w:rPr>
        <w:t>20</w:t>
      </w:r>
      <w:r w:rsidR="009E1D27" w:rsidRPr="00D74F60">
        <w:rPr>
          <w:rFonts w:ascii="Arial Narrow" w:hAnsi="Arial Narrow" w:cs="Arial"/>
          <w:b/>
          <w:sz w:val="28"/>
          <w:szCs w:val="28"/>
        </w:rPr>
        <w:t>.07.</w:t>
      </w:r>
      <w:r w:rsidRPr="00D74F60">
        <w:rPr>
          <w:rFonts w:ascii="Arial Narrow" w:hAnsi="Arial Narrow" w:cs="Arial"/>
          <w:b/>
          <w:sz w:val="28"/>
          <w:szCs w:val="28"/>
        </w:rPr>
        <w:t>20</w:t>
      </w:r>
      <w:r w:rsidR="000868FF" w:rsidRPr="00D74F60">
        <w:rPr>
          <w:rFonts w:ascii="Arial Narrow" w:hAnsi="Arial Narrow" w:cs="Arial"/>
          <w:b/>
          <w:sz w:val="28"/>
          <w:szCs w:val="28"/>
        </w:rPr>
        <w:t>21</w:t>
      </w:r>
      <w:r w:rsidRPr="00D74F60">
        <w:rPr>
          <w:rFonts w:ascii="Arial Narrow" w:hAnsi="Arial Narrow" w:cs="Arial"/>
          <w:b/>
          <w:sz w:val="28"/>
          <w:szCs w:val="28"/>
        </w:rPr>
        <w:t>.</w:t>
      </w:r>
    </w:p>
    <w:sectPr w:rsidR="009F4452" w:rsidRPr="006E6136" w:rsidSect="000868FF">
      <w:headerReference w:type="default" r:id="rId7"/>
      <w:footerReference w:type="default" r:id="rId8"/>
      <w:pgSz w:w="11906" w:h="16838" w:code="9"/>
      <w:pgMar w:top="1134" w:right="1134" w:bottom="1134" w:left="1418" w:header="709" w:footer="709" w:gutter="0"/>
      <w:pgBorders w:offsetFrom="page">
        <w:top w:val="single" w:sz="36" w:space="24" w:color="0070C0" w:shadow="1"/>
        <w:left w:val="single" w:sz="36" w:space="24" w:color="0070C0" w:shadow="1"/>
        <w:bottom w:val="single" w:sz="36" w:space="24" w:color="0070C0" w:shadow="1"/>
        <w:right w:val="single" w:sz="36" w:space="24" w:color="0070C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F3B2D" w14:textId="77777777" w:rsidR="001C7D87" w:rsidRDefault="001C7D87" w:rsidP="00151DB2">
      <w:pPr>
        <w:spacing w:after="0" w:line="240" w:lineRule="auto"/>
      </w:pPr>
      <w:r>
        <w:separator/>
      </w:r>
    </w:p>
  </w:endnote>
  <w:endnote w:type="continuationSeparator" w:id="0">
    <w:p w14:paraId="171CC415" w14:textId="77777777" w:rsidR="001C7D87" w:rsidRDefault="001C7D87" w:rsidP="0015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18" w:space="0" w:color="0070C0"/>
      </w:tblBorders>
      <w:tblLook w:val="00A0" w:firstRow="1" w:lastRow="0" w:firstColumn="1" w:lastColumn="0" w:noHBand="0" w:noVBand="0"/>
    </w:tblPr>
    <w:tblGrid>
      <w:gridCol w:w="7225"/>
      <w:gridCol w:w="2119"/>
    </w:tblGrid>
    <w:tr w:rsidR="009F4452" w14:paraId="4ED0339E" w14:textId="77777777" w:rsidTr="000868FF">
      <w:trPr>
        <w:jc w:val="center"/>
      </w:trPr>
      <w:tc>
        <w:tcPr>
          <w:tcW w:w="7225" w:type="dxa"/>
        </w:tcPr>
        <w:p w14:paraId="6E3CA7F6" w14:textId="77777777" w:rsidR="009F4452" w:rsidRPr="00AC4D36" w:rsidRDefault="009F4452" w:rsidP="00151DB2">
          <w:pPr>
            <w:pStyle w:val="a6"/>
            <w:ind w:firstLine="0"/>
            <w:jc w:val="center"/>
            <w:rPr>
              <w:rFonts w:ascii="Arial Narrow" w:hAnsi="Arial Narrow"/>
            </w:rPr>
          </w:pPr>
          <w:r w:rsidRPr="00AC4D36">
            <w:rPr>
              <w:rFonts w:ascii="Arial Narrow" w:hAnsi="Arial Narrow"/>
              <w:b/>
              <w:bCs/>
            </w:rPr>
            <w:t xml:space="preserve">                                     </w:t>
          </w:r>
          <w:r w:rsidRPr="00AC4D36">
            <w:rPr>
              <w:rFonts w:ascii="Arial Narrow" w:hAnsi="Arial Narrow"/>
              <w:b/>
              <w:bCs/>
            </w:rPr>
            <w:fldChar w:fldCharType="begin"/>
          </w:r>
          <w:r w:rsidRPr="00AC4D36">
            <w:rPr>
              <w:rFonts w:ascii="Arial Narrow" w:hAnsi="Arial Narrow"/>
              <w:b/>
              <w:bCs/>
            </w:rPr>
            <w:instrText>PAGE  \* Arabic  \* MERGEFORMAT</w:instrText>
          </w:r>
          <w:r w:rsidRPr="00AC4D36">
            <w:rPr>
              <w:rFonts w:ascii="Arial Narrow" w:hAnsi="Arial Narrow"/>
              <w:b/>
              <w:bCs/>
            </w:rPr>
            <w:fldChar w:fldCharType="separate"/>
          </w:r>
          <w:r>
            <w:rPr>
              <w:rFonts w:ascii="Arial Narrow" w:hAnsi="Arial Narrow"/>
              <w:b/>
              <w:bCs/>
              <w:noProof/>
            </w:rPr>
            <w:t>1</w:t>
          </w:r>
          <w:r w:rsidRPr="00AC4D36">
            <w:rPr>
              <w:rFonts w:ascii="Arial Narrow" w:hAnsi="Arial Narrow"/>
              <w:b/>
              <w:bCs/>
            </w:rPr>
            <w:fldChar w:fldCharType="end"/>
          </w:r>
        </w:p>
      </w:tc>
      <w:tc>
        <w:tcPr>
          <w:tcW w:w="2119" w:type="dxa"/>
        </w:tcPr>
        <w:p w14:paraId="28047A2F" w14:textId="397C09AD" w:rsidR="009F4452" w:rsidRPr="00AC4D36" w:rsidRDefault="009F4452" w:rsidP="00151DB2">
          <w:pPr>
            <w:pStyle w:val="a6"/>
            <w:ind w:firstLine="0"/>
            <w:jc w:val="right"/>
          </w:pPr>
          <w:r w:rsidRPr="00AC4D36">
            <w:rPr>
              <w:rFonts w:ascii="Arial Narrow" w:hAnsi="Arial Narrow"/>
              <w:b/>
              <w:sz w:val="20"/>
              <w:szCs w:val="20"/>
            </w:rPr>
            <w:t xml:space="preserve">Дата друку: </w:t>
          </w:r>
          <w:r w:rsidRPr="00AC4D36">
            <w:rPr>
              <w:rFonts w:ascii="Arial Narrow" w:hAnsi="Arial Narrow"/>
              <w:b/>
              <w:sz w:val="20"/>
              <w:szCs w:val="20"/>
            </w:rPr>
            <w:fldChar w:fldCharType="begin"/>
          </w:r>
          <w:r w:rsidRPr="00AC4D36">
            <w:rPr>
              <w:rFonts w:ascii="Arial Narrow" w:hAnsi="Arial Narrow"/>
              <w:b/>
              <w:sz w:val="20"/>
              <w:szCs w:val="20"/>
            </w:rPr>
            <w:instrText xml:space="preserve"> TIME \@ "dd.MM.yyyy" </w:instrText>
          </w:r>
          <w:r w:rsidRPr="00AC4D36">
            <w:rPr>
              <w:rFonts w:ascii="Arial Narrow" w:hAnsi="Arial Narrow"/>
              <w:b/>
              <w:sz w:val="20"/>
              <w:szCs w:val="20"/>
            </w:rPr>
            <w:fldChar w:fldCharType="separate"/>
          </w:r>
          <w:r w:rsidR="00150034">
            <w:rPr>
              <w:rFonts w:ascii="Arial Narrow" w:hAnsi="Arial Narrow"/>
              <w:b/>
              <w:noProof/>
              <w:sz w:val="20"/>
              <w:szCs w:val="20"/>
            </w:rPr>
            <w:t>27.09.2021</w:t>
          </w:r>
          <w:r w:rsidRPr="00AC4D36">
            <w:rPr>
              <w:rFonts w:ascii="Arial Narrow" w:hAnsi="Arial Narrow"/>
              <w:b/>
              <w:sz w:val="20"/>
              <w:szCs w:val="20"/>
            </w:rPr>
            <w:fldChar w:fldCharType="end"/>
          </w:r>
        </w:p>
      </w:tc>
    </w:tr>
  </w:tbl>
  <w:p w14:paraId="2459065F" w14:textId="77777777" w:rsidR="009F4452" w:rsidRDefault="009F4452" w:rsidP="00151DB2">
    <w:pPr>
      <w:pStyle w:val="a6"/>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03A4A" w14:textId="77777777" w:rsidR="001C7D87" w:rsidRDefault="001C7D87" w:rsidP="00151DB2">
      <w:pPr>
        <w:spacing w:after="0" w:line="240" w:lineRule="auto"/>
      </w:pPr>
      <w:r>
        <w:separator/>
      </w:r>
    </w:p>
  </w:footnote>
  <w:footnote w:type="continuationSeparator" w:id="0">
    <w:p w14:paraId="5B169C16" w14:textId="77777777" w:rsidR="001C7D87" w:rsidRDefault="001C7D87" w:rsidP="00151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9351" w:type="dxa"/>
      <w:jc w:val="center"/>
      <w:tblBorders>
        <w:top w:val="none" w:sz="0" w:space="0" w:color="auto"/>
        <w:left w:val="none" w:sz="0" w:space="0" w:color="auto"/>
        <w:bottom w:val="single" w:sz="18" w:space="0" w:color="0070C0"/>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6244"/>
      <w:gridCol w:w="1689"/>
    </w:tblGrid>
    <w:tr w:rsidR="006E6136" w:rsidRPr="00B94586" w14:paraId="0B3576F0" w14:textId="77777777" w:rsidTr="000868FF">
      <w:trPr>
        <w:trHeight w:val="433"/>
        <w:jc w:val="center"/>
      </w:trPr>
      <w:tc>
        <w:tcPr>
          <w:tcW w:w="1418" w:type="dxa"/>
        </w:tcPr>
        <w:p w14:paraId="17D7F159" w14:textId="54B32371" w:rsidR="002C3369" w:rsidRPr="00B94586" w:rsidRDefault="000868FF" w:rsidP="000868FF">
          <w:pPr>
            <w:spacing w:after="0" w:line="240" w:lineRule="auto"/>
            <w:ind w:firstLine="0"/>
            <w:jc w:val="center"/>
            <w:rPr>
              <w:rFonts w:ascii="Arial Narrow" w:hAnsi="Arial Narrow"/>
              <w:b/>
              <w:sz w:val="28"/>
              <w:szCs w:val="28"/>
            </w:rPr>
          </w:pPr>
          <w:r>
            <w:rPr>
              <w:rFonts w:ascii="Arial Narrow" w:hAnsi="Arial Narrow"/>
              <w:b/>
              <w:noProof/>
              <w:sz w:val="28"/>
              <w:szCs w:val="28"/>
            </w:rPr>
            <w:drawing>
              <wp:inline distT="0" distB="0" distL="0" distR="0" wp14:anchorId="77637A31" wp14:editId="269EAEA0">
                <wp:extent cx="751807" cy="330984"/>
                <wp:effectExtent l="0" t="0" r="0" b="0"/>
                <wp:docPr id="1" name="Рисунок 1" descr="Зображення, що містить текст, ма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Зображення, що містить текст, мат&#10;&#10;Автоматично згенерований опис"/>
                        <pic:cNvPicPr/>
                      </pic:nvPicPr>
                      <pic:blipFill>
                        <a:blip r:embed="rId1"/>
                        <a:stretch>
                          <a:fillRect/>
                        </a:stretch>
                      </pic:blipFill>
                      <pic:spPr>
                        <a:xfrm>
                          <a:off x="0" y="0"/>
                          <a:ext cx="791669" cy="348533"/>
                        </a:xfrm>
                        <a:prstGeom prst="rect">
                          <a:avLst/>
                        </a:prstGeom>
                      </pic:spPr>
                    </pic:pic>
                  </a:graphicData>
                </a:graphic>
              </wp:inline>
            </w:drawing>
          </w:r>
        </w:p>
      </w:tc>
      <w:tc>
        <w:tcPr>
          <w:tcW w:w="6244" w:type="dxa"/>
          <w:vAlign w:val="center"/>
        </w:tcPr>
        <w:p w14:paraId="52529A8E" w14:textId="77777777" w:rsidR="002C3369" w:rsidRPr="00B94586" w:rsidRDefault="002C3369" w:rsidP="006E6136">
          <w:pPr>
            <w:spacing w:after="0" w:line="240" w:lineRule="auto"/>
            <w:ind w:firstLine="0"/>
            <w:jc w:val="both"/>
            <w:rPr>
              <w:rFonts w:ascii="Arial Narrow" w:hAnsi="Arial Narrow"/>
              <w:sz w:val="28"/>
              <w:szCs w:val="28"/>
            </w:rPr>
          </w:pPr>
          <w:r w:rsidRPr="00B94586">
            <w:rPr>
              <w:rFonts w:ascii="Arial Narrow" w:hAnsi="Arial Narrow"/>
              <w:b/>
              <w:sz w:val="28"/>
              <w:szCs w:val="28"/>
            </w:rPr>
            <w:t>Політика у сфері якості</w:t>
          </w:r>
        </w:p>
      </w:tc>
      <w:tc>
        <w:tcPr>
          <w:tcW w:w="1689" w:type="dxa"/>
          <w:vAlign w:val="center"/>
        </w:tcPr>
        <w:p w14:paraId="46000E68" w14:textId="0087BFB8" w:rsidR="002C3369" w:rsidRPr="00B94586" w:rsidRDefault="002C3369" w:rsidP="002C3369">
          <w:pPr>
            <w:spacing w:after="0" w:line="240" w:lineRule="auto"/>
            <w:ind w:firstLine="0"/>
            <w:jc w:val="right"/>
            <w:rPr>
              <w:rFonts w:ascii="Arial Narrow" w:hAnsi="Arial Narrow"/>
              <w:sz w:val="28"/>
              <w:szCs w:val="28"/>
            </w:rPr>
          </w:pPr>
          <w:r w:rsidRPr="00B94586">
            <w:rPr>
              <w:rFonts w:ascii="Arial Narrow" w:hAnsi="Arial Narrow"/>
              <w:b/>
              <w:sz w:val="28"/>
              <w:szCs w:val="28"/>
            </w:rPr>
            <w:t xml:space="preserve">Редакція </w:t>
          </w:r>
          <w:r w:rsidR="000868FF">
            <w:rPr>
              <w:rFonts w:ascii="Arial Narrow" w:hAnsi="Arial Narrow"/>
              <w:b/>
              <w:sz w:val="28"/>
              <w:szCs w:val="28"/>
            </w:rPr>
            <w:t>1</w:t>
          </w:r>
        </w:p>
      </w:tc>
    </w:tr>
  </w:tbl>
  <w:p w14:paraId="1D208FC9" w14:textId="77777777" w:rsidR="009F4452" w:rsidRDefault="009F4452" w:rsidP="00151DB2">
    <w:pPr>
      <w:pStyle w:val="a4"/>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1174"/>
    <w:multiLevelType w:val="hybridMultilevel"/>
    <w:tmpl w:val="3BD49E32"/>
    <w:lvl w:ilvl="0" w:tplc="7F267322">
      <w:start w:val="1"/>
      <w:numFmt w:val="bullet"/>
      <w:lvlText w:val=""/>
      <w:lvlJc w:val="left"/>
      <w:pPr>
        <w:ind w:left="1069" w:hanging="360"/>
      </w:pPr>
      <w:rPr>
        <w:rFonts w:ascii="Symbol" w:hAnsi="Symbol" w:hint="default"/>
        <w:color w:val="0070C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CAA1A13"/>
    <w:multiLevelType w:val="hybridMultilevel"/>
    <w:tmpl w:val="27BE010E"/>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191029B0"/>
    <w:multiLevelType w:val="hybridMultilevel"/>
    <w:tmpl w:val="09E03E48"/>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31B07867"/>
    <w:multiLevelType w:val="hybridMultilevel"/>
    <w:tmpl w:val="8B42D3B6"/>
    <w:lvl w:ilvl="0" w:tplc="7728BCB6">
      <w:start w:val="1"/>
      <w:numFmt w:val="bullet"/>
      <w:lvlText w:val=""/>
      <w:lvlJc w:val="left"/>
      <w:pPr>
        <w:ind w:left="1068" w:hanging="360"/>
      </w:pPr>
      <w:rPr>
        <w:rFonts w:ascii="Symbol" w:hAnsi="Symbol" w:hint="default"/>
        <w:color w:val="FF000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611F3E29"/>
    <w:multiLevelType w:val="hybridMultilevel"/>
    <w:tmpl w:val="E8E2B43E"/>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7CF45E51"/>
    <w:multiLevelType w:val="hybridMultilevel"/>
    <w:tmpl w:val="2F567C5A"/>
    <w:lvl w:ilvl="0" w:tplc="0422000B">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B2"/>
    <w:rsid w:val="000075AE"/>
    <w:rsid w:val="00084605"/>
    <w:rsid w:val="000868FF"/>
    <w:rsid w:val="000A3EFC"/>
    <w:rsid w:val="000B4DD4"/>
    <w:rsid w:val="000B7D2B"/>
    <w:rsid w:val="000C3C69"/>
    <w:rsid w:val="00150034"/>
    <w:rsid w:val="00151DB2"/>
    <w:rsid w:val="00157D4D"/>
    <w:rsid w:val="001C7D87"/>
    <w:rsid w:val="001D3A94"/>
    <w:rsid w:val="001F3E02"/>
    <w:rsid w:val="0020429E"/>
    <w:rsid w:val="002064C7"/>
    <w:rsid w:val="00265939"/>
    <w:rsid w:val="00294E03"/>
    <w:rsid w:val="002A2D18"/>
    <w:rsid w:val="002B1D48"/>
    <w:rsid w:val="002C3369"/>
    <w:rsid w:val="003258A1"/>
    <w:rsid w:val="00332062"/>
    <w:rsid w:val="0036641B"/>
    <w:rsid w:val="00367C9D"/>
    <w:rsid w:val="00385611"/>
    <w:rsid w:val="003B07B7"/>
    <w:rsid w:val="004817BA"/>
    <w:rsid w:val="004D12C2"/>
    <w:rsid w:val="004F23C6"/>
    <w:rsid w:val="005232C8"/>
    <w:rsid w:val="00566993"/>
    <w:rsid w:val="00595D7B"/>
    <w:rsid w:val="005B2F00"/>
    <w:rsid w:val="005B65FC"/>
    <w:rsid w:val="005E51D1"/>
    <w:rsid w:val="005F73E7"/>
    <w:rsid w:val="005F7DBB"/>
    <w:rsid w:val="00607A49"/>
    <w:rsid w:val="00626F37"/>
    <w:rsid w:val="00641B59"/>
    <w:rsid w:val="00651F5D"/>
    <w:rsid w:val="0065426C"/>
    <w:rsid w:val="00656D75"/>
    <w:rsid w:val="006C11C8"/>
    <w:rsid w:val="006E6136"/>
    <w:rsid w:val="006E6BC4"/>
    <w:rsid w:val="00701BC0"/>
    <w:rsid w:val="00753040"/>
    <w:rsid w:val="007A7014"/>
    <w:rsid w:val="007B039B"/>
    <w:rsid w:val="007B1734"/>
    <w:rsid w:val="007D3689"/>
    <w:rsid w:val="00831560"/>
    <w:rsid w:val="008B74F1"/>
    <w:rsid w:val="008C20FF"/>
    <w:rsid w:val="00912B66"/>
    <w:rsid w:val="00917E9B"/>
    <w:rsid w:val="00926E6A"/>
    <w:rsid w:val="0094647F"/>
    <w:rsid w:val="00966A28"/>
    <w:rsid w:val="0097652B"/>
    <w:rsid w:val="00976D93"/>
    <w:rsid w:val="009A47E6"/>
    <w:rsid w:val="009C50FB"/>
    <w:rsid w:val="009D777E"/>
    <w:rsid w:val="009E1D27"/>
    <w:rsid w:val="009F4452"/>
    <w:rsid w:val="009F7469"/>
    <w:rsid w:val="00A57E95"/>
    <w:rsid w:val="00AA460B"/>
    <w:rsid w:val="00AC4D36"/>
    <w:rsid w:val="00B24994"/>
    <w:rsid w:val="00B54CDE"/>
    <w:rsid w:val="00B54E31"/>
    <w:rsid w:val="00B85C65"/>
    <w:rsid w:val="00B94586"/>
    <w:rsid w:val="00BB113B"/>
    <w:rsid w:val="00BB7E0F"/>
    <w:rsid w:val="00BD0D3D"/>
    <w:rsid w:val="00C20774"/>
    <w:rsid w:val="00C403C3"/>
    <w:rsid w:val="00C40A97"/>
    <w:rsid w:val="00C665BB"/>
    <w:rsid w:val="00C71FA3"/>
    <w:rsid w:val="00CD292F"/>
    <w:rsid w:val="00D74F60"/>
    <w:rsid w:val="00E27901"/>
    <w:rsid w:val="00E87170"/>
    <w:rsid w:val="00F23F41"/>
    <w:rsid w:val="00F865C3"/>
    <w:rsid w:val="00FD48AE"/>
    <w:rsid w:val="00FE2A82"/>
    <w:rsid w:val="00FF6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452BFD"/>
  <w15:docId w15:val="{7DBC3DF7-EC8C-44C9-B948-9684BE5F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51DB2"/>
    <w:pPr>
      <w:spacing w:after="160" w:line="259" w:lineRule="auto"/>
      <w:ind w:firstLine="709"/>
    </w:pPr>
    <w:rPr>
      <w:sz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uiPriority w:val="99"/>
    <w:rsid w:val="00151DB2"/>
    <w:pPr>
      <w:overflowPunct w:val="0"/>
      <w:autoSpaceDE w:val="0"/>
      <w:autoSpaceDN w:val="0"/>
      <w:adjustRightInd w:val="0"/>
      <w:textAlignment w:val="baseline"/>
    </w:pPr>
    <w:rPr>
      <w:rFonts w:ascii="MS Sans Serif" w:hAnsi="MS Sans Serif" w:cs="MS Sans Serif"/>
      <w:sz w:val="20"/>
      <w:szCs w:val="20"/>
      <w:lang w:val="en-US"/>
    </w:rPr>
  </w:style>
  <w:style w:type="paragraph" w:styleId="a3">
    <w:name w:val="List Paragraph"/>
    <w:basedOn w:val="a"/>
    <w:uiPriority w:val="99"/>
    <w:qFormat/>
    <w:rsid w:val="00151DB2"/>
    <w:pPr>
      <w:spacing w:after="0" w:line="240" w:lineRule="auto"/>
      <w:ind w:left="720" w:firstLine="0"/>
      <w:contextualSpacing/>
    </w:pPr>
    <w:rPr>
      <w:rFonts w:cs="Arial"/>
      <w:color w:val="000000"/>
      <w:szCs w:val="24"/>
      <w:lang w:val="ru-RU" w:eastAsia="ru-RU"/>
    </w:rPr>
  </w:style>
  <w:style w:type="paragraph" w:styleId="a4">
    <w:name w:val="header"/>
    <w:basedOn w:val="a"/>
    <w:link w:val="a5"/>
    <w:uiPriority w:val="99"/>
    <w:rsid w:val="00151DB2"/>
    <w:pPr>
      <w:tabs>
        <w:tab w:val="center" w:pos="4819"/>
        <w:tab w:val="right" w:pos="9639"/>
      </w:tabs>
      <w:spacing w:after="0" w:line="240" w:lineRule="auto"/>
    </w:pPr>
  </w:style>
  <w:style w:type="character" w:customStyle="1" w:styleId="a5">
    <w:name w:val="Верхний колонтитул Знак"/>
    <w:basedOn w:val="a0"/>
    <w:link w:val="a4"/>
    <w:uiPriority w:val="99"/>
    <w:locked/>
    <w:rsid w:val="00151DB2"/>
    <w:rPr>
      <w:rFonts w:cs="Times New Roman"/>
    </w:rPr>
  </w:style>
  <w:style w:type="paragraph" w:styleId="a6">
    <w:name w:val="footer"/>
    <w:basedOn w:val="a"/>
    <w:link w:val="a7"/>
    <w:uiPriority w:val="99"/>
    <w:rsid w:val="00151DB2"/>
    <w:pPr>
      <w:tabs>
        <w:tab w:val="center" w:pos="4819"/>
        <w:tab w:val="right" w:pos="9639"/>
      </w:tabs>
      <w:spacing w:after="0" w:line="240" w:lineRule="auto"/>
    </w:pPr>
  </w:style>
  <w:style w:type="character" w:customStyle="1" w:styleId="a7">
    <w:name w:val="Нижний колонтитул Знак"/>
    <w:basedOn w:val="a0"/>
    <w:link w:val="a6"/>
    <w:uiPriority w:val="99"/>
    <w:locked/>
    <w:rsid w:val="00151DB2"/>
    <w:rPr>
      <w:rFonts w:cs="Times New Roman"/>
    </w:rPr>
  </w:style>
  <w:style w:type="table" w:styleId="a8">
    <w:name w:val="Table Grid"/>
    <w:basedOn w:val="a1"/>
    <w:unhideWhenUsed/>
    <w:locked/>
    <w:rsid w:val="007B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6699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66993"/>
    <w:rPr>
      <w:rFonts w:ascii="Segoe UI" w:hAnsi="Segoe UI" w:cs="Segoe UI"/>
      <w:sz w:val="18"/>
      <w:szCs w:val="18"/>
      <w:lang w:val="uk-UA" w:eastAsia="uk-UA"/>
    </w:rPr>
  </w:style>
  <w:style w:type="paragraph" w:customStyle="1" w:styleId="na">
    <w:name w:val="na"/>
    <w:basedOn w:val="a"/>
    <w:rsid w:val="00566993"/>
    <w:pPr>
      <w:spacing w:before="100" w:beforeAutospacing="1" w:after="100" w:afterAutospacing="1" w:line="240" w:lineRule="auto"/>
      <w:ind w:firstLine="0"/>
    </w:pPr>
    <w:rPr>
      <w:rFonts w:ascii="Times New Roman" w:hAnsi="Times New Roman"/>
      <w:szCs w:val="24"/>
    </w:rPr>
  </w:style>
  <w:style w:type="character" w:styleId="ab">
    <w:name w:val="annotation reference"/>
    <w:basedOn w:val="a0"/>
    <w:uiPriority w:val="99"/>
    <w:semiHidden/>
    <w:unhideWhenUsed/>
    <w:rsid w:val="00566993"/>
    <w:rPr>
      <w:sz w:val="16"/>
      <w:szCs w:val="16"/>
    </w:rPr>
  </w:style>
  <w:style w:type="paragraph" w:styleId="ac">
    <w:name w:val="annotation text"/>
    <w:basedOn w:val="a"/>
    <w:link w:val="ad"/>
    <w:uiPriority w:val="99"/>
    <w:semiHidden/>
    <w:unhideWhenUsed/>
    <w:rsid w:val="00566993"/>
    <w:pPr>
      <w:spacing w:line="240" w:lineRule="auto"/>
    </w:pPr>
    <w:rPr>
      <w:sz w:val="20"/>
      <w:szCs w:val="20"/>
    </w:rPr>
  </w:style>
  <w:style w:type="character" w:customStyle="1" w:styleId="ad">
    <w:name w:val="Текст примечания Знак"/>
    <w:basedOn w:val="a0"/>
    <w:link w:val="ac"/>
    <w:uiPriority w:val="99"/>
    <w:semiHidden/>
    <w:rsid w:val="00566993"/>
    <w:rPr>
      <w:sz w:val="20"/>
      <w:szCs w:val="20"/>
      <w:lang w:val="uk-UA" w:eastAsia="uk-UA"/>
    </w:rPr>
  </w:style>
  <w:style w:type="paragraph" w:styleId="ae">
    <w:name w:val="annotation subject"/>
    <w:basedOn w:val="ac"/>
    <w:next w:val="ac"/>
    <w:link w:val="af"/>
    <w:uiPriority w:val="99"/>
    <w:semiHidden/>
    <w:unhideWhenUsed/>
    <w:rsid w:val="00566993"/>
    <w:rPr>
      <w:b/>
      <w:bCs/>
    </w:rPr>
  </w:style>
  <w:style w:type="character" w:customStyle="1" w:styleId="af">
    <w:name w:val="Тема примечания Знак"/>
    <w:basedOn w:val="ad"/>
    <w:link w:val="ae"/>
    <w:uiPriority w:val="99"/>
    <w:semiHidden/>
    <w:rsid w:val="00566993"/>
    <w:rPr>
      <w:b/>
      <w:bCs/>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6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1589</Words>
  <Characters>907</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Політика у сфері якості</vt:lpstr>
      <vt:lpstr>Політика у сфері якості</vt:lpstr>
    </vt:vector>
  </TitlesOfParts>
  <Manager/>
  <Company>ТРІОГАЗБУДПРОЕКТ</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Політика у сфері якості</dc:title>
  <dc:subject>ДСТУ ISO 9001:2015</dc:subject>
  <dc:creator>ТРІОГАЗБУДПРОЕКТ</dc:creator>
  <cp:keywords/>
  <dc:description/>
  <cp:lastModifiedBy>HP</cp:lastModifiedBy>
  <cp:revision>2</cp:revision>
  <cp:lastPrinted>2021-09-27T10:25:00Z</cp:lastPrinted>
  <dcterms:created xsi:type="dcterms:W3CDTF">2021-09-27T10:25:00Z</dcterms:created>
  <dcterms:modified xsi:type="dcterms:W3CDTF">2021-09-27T10:25:00Z</dcterms:modified>
</cp:coreProperties>
</file>